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МИНИСТЕРСТВО ТРУДА И СОЦИАЛЬНОЙ ЗАЩИТЫ РОССИЙСКОЙ ФЕДЕРАЦИИ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ПРИКАЗ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от 14 декабря 2017 г. N 845н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О ВНЕСЕНИИ ИЗМЕНЕНИЙ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В НЕКОТОРЫЕ ПРИКАЗЫ МИНИСТЕРСТВА ТРУДА И СОЦИАЛЬНОЙ ЗАЩИТЫ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РОССИЙСКОЙ ФЕДЕРАЦИИ ПО ВОПРОСАМ ОБЕСПЕЧЕНИЯ ИНВАЛИДОВ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ТЕХНИЧЕСКИМИ СРЕДСТВАМИ РЕАБИЛИТАЦИИ</w:t>
      </w:r>
    </w:p>
    <w:p w:rsid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AA3122" w:rsidRPr="00AA3122" w:rsidRDefault="00AA3122" w:rsidP="00AA312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A3122">
        <w:rPr>
          <w:color w:val="222222"/>
          <w:sz w:val="28"/>
          <w:szCs w:val="28"/>
        </w:rPr>
        <w:t>В соответствии с пунктом 1 изменений, которые вносятся в акты Правительства Российской Федерации, утвержденных постановлением Правительства Российской Федерации от 18 ноября 2017 г. N </w:t>
      </w:r>
      <w:hyperlink r:id="rId4" w:history="1">
        <w:r w:rsidRPr="00AA3122">
          <w:rPr>
            <w:rStyle w:val="a3"/>
            <w:color w:val="1B6DFD"/>
            <w:sz w:val="28"/>
            <w:szCs w:val="28"/>
            <w:bdr w:val="none" w:sz="0" w:space="0" w:color="auto" w:frame="1"/>
          </w:rPr>
          <w:t>1398</w:t>
        </w:r>
      </w:hyperlink>
      <w:r w:rsidRPr="00AA3122">
        <w:rPr>
          <w:color w:val="222222"/>
          <w:sz w:val="28"/>
          <w:szCs w:val="28"/>
        </w:rPr>
        <w:t> (официальный интернет-портал правовой информации http://www.pravo.gov.ru, 27.11.2017, N 0001201711270014), приказываю:</w:t>
      </w:r>
    </w:p>
    <w:p w:rsidR="00AA3122" w:rsidRDefault="00AA3122" w:rsidP="00AA312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A3122">
        <w:rPr>
          <w:color w:val="222222"/>
          <w:sz w:val="28"/>
          <w:szCs w:val="28"/>
        </w:rPr>
        <w:t xml:space="preserve">Внести </w:t>
      </w:r>
      <w:bookmarkStart w:id="0" w:name="_GoBack"/>
      <w:r w:rsidRPr="00AA3122">
        <w:rPr>
          <w:color w:val="222222"/>
          <w:sz w:val="28"/>
          <w:szCs w:val="28"/>
        </w:rPr>
        <w:t xml:space="preserve">изменения в приказы </w:t>
      </w:r>
      <w:bookmarkEnd w:id="0"/>
      <w:r w:rsidRPr="00AA3122">
        <w:rPr>
          <w:color w:val="222222"/>
          <w:sz w:val="28"/>
          <w:szCs w:val="28"/>
        </w:rPr>
        <w:t>Министерства труда и социальной защиты Российской Федерации по вопросам обеспечения инвалидов техническими средствами реабилитации согласно приложению.</w:t>
      </w:r>
    </w:p>
    <w:p w:rsidR="00AA3122" w:rsidRPr="00AA3122" w:rsidRDefault="00AA3122" w:rsidP="00AA312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ИЗМЕНЕНИЯ,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КОТОРЫЕ ВНОСЯТСЯ В ПРИКАЗЫ МИНИСТЕРСТВА ТРУДА И СОЦИАЛЬНОЙ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ЗАЩИТЫ РОССИЙСКОЙ ФЕДЕРАЦИИ ПО ВОПРОСАМ ОБЕСПЕЧЕНИЯ</w:t>
      </w:r>
    </w:p>
    <w:p w:rsid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AA3122">
        <w:rPr>
          <w:b/>
          <w:bCs/>
          <w:color w:val="222222"/>
          <w:sz w:val="28"/>
          <w:szCs w:val="28"/>
        </w:rPr>
        <w:t>ИНВАЛИДОВ ТЕХНИЧЕСКИМИ СРЕДСТВАМИ РЕАБИЛИТАЦИИ</w:t>
      </w:r>
    </w:p>
    <w:p w:rsidR="00AA3122" w:rsidRPr="00AA3122" w:rsidRDefault="00AA3122" w:rsidP="00AA312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AA3122" w:rsidRDefault="00AA3122" w:rsidP="00AA312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A3122">
        <w:rPr>
          <w:color w:val="222222"/>
          <w:sz w:val="28"/>
          <w:szCs w:val="28"/>
        </w:rPr>
        <w:t>1.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</w:t>
      </w:r>
      <w:hyperlink r:id="rId5" w:history="1">
        <w:r w:rsidRPr="00AA3122">
          <w:rPr>
            <w:rStyle w:val="a3"/>
            <w:color w:val="1B6DFD"/>
            <w:sz w:val="28"/>
            <w:szCs w:val="28"/>
            <w:bdr w:val="none" w:sz="0" w:space="0" w:color="auto" w:frame="1"/>
          </w:rPr>
          <w:t>2347-р</w:t>
        </w:r>
      </w:hyperlink>
      <w:r w:rsidRPr="00AA3122">
        <w:rPr>
          <w:color w:val="222222"/>
          <w:sz w:val="28"/>
          <w:szCs w:val="28"/>
        </w:rPr>
        <w:t>, утвержденную приказом Министерства труда и социальной защиты Российской Федерации от 24 мая 2013 г. N </w:t>
      </w:r>
      <w:hyperlink r:id="rId6" w:history="1">
        <w:r w:rsidRPr="00AA3122">
          <w:rPr>
            <w:rStyle w:val="a3"/>
            <w:color w:val="1B6DFD"/>
            <w:sz w:val="28"/>
            <w:szCs w:val="28"/>
            <w:bdr w:val="none" w:sz="0" w:space="0" w:color="auto" w:frame="1"/>
          </w:rPr>
          <w:t>214н</w:t>
        </w:r>
      </w:hyperlink>
      <w:r w:rsidRPr="00AA3122">
        <w:rPr>
          <w:color w:val="222222"/>
          <w:sz w:val="28"/>
          <w:szCs w:val="28"/>
        </w:rPr>
        <w:t> (зарегистрирован Министерством юстиции Российской Федерации 20 июня 2013 г., регистрационный N 28858), с изменениями, внесенными приказами Министерства труда и социальной защиты Российской Федерации от 29 декабря 2014 г. N </w:t>
      </w:r>
      <w:hyperlink r:id="rId7" w:history="1">
        <w:r w:rsidRPr="00AA3122">
          <w:rPr>
            <w:rStyle w:val="a3"/>
            <w:color w:val="1B6DFD"/>
            <w:sz w:val="28"/>
            <w:szCs w:val="28"/>
            <w:bdr w:val="none" w:sz="0" w:space="0" w:color="auto" w:frame="1"/>
          </w:rPr>
          <w:t>1200н</w:t>
        </w:r>
      </w:hyperlink>
      <w:r w:rsidRPr="00AA3122">
        <w:rPr>
          <w:color w:val="222222"/>
          <w:sz w:val="28"/>
          <w:szCs w:val="28"/>
        </w:rPr>
        <w:t> (зарегистрирован Министерством юстиции Российской Федерации 9 февраля 2015 г., регистрационный N 35944), от 22 июля 2015 г. N </w:t>
      </w:r>
      <w:hyperlink r:id="rId8" w:history="1">
        <w:r w:rsidRPr="00AA3122">
          <w:rPr>
            <w:rStyle w:val="a3"/>
            <w:color w:val="1B6DFD"/>
            <w:sz w:val="28"/>
            <w:szCs w:val="28"/>
            <w:bdr w:val="none" w:sz="0" w:space="0" w:color="auto" w:frame="1"/>
          </w:rPr>
          <w:t>489н</w:t>
        </w:r>
      </w:hyperlink>
      <w:r w:rsidRPr="00AA3122">
        <w:rPr>
          <w:color w:val="222222"/>
          <w:sz w:val="28"/>
          <w:szCs w:val="28"/>
        </w:rPr>
        <w:t> (зарегистрирован Министерством юстиции Российской Федерации 13 августа 2015 г., регистрационный N 38506) и от 18 июля 2016 г. N </w:t>
      </w:r>
      <w:hyperlink r:id="rId9" w:history="1">
        <w:r w:rsidRPr="00AA3122">
          <w:rPr>
            <w:rStyle w:val="a3"/>
            <w:color w:val="1B6DFD"/>
            <w:sz w:val="28"/>
            <w:szCs w:val="28"/>
            <w:bdr w:val="none" w:sz="0" w:space="0" w:color="auto" w:frame="1"/>
          </w:rPr>
          <w:t>374н</w:t>
        </w:r>
      </w:hyperlink>
      <w:r w:rsidRPr="00AA3122">
        <w:rPr>
          <w:color w:val="222222"/>
          <w:sz w:val="28"/>
          <w:szCs w:val="28"/>
        </w:rPr>
        <w:t> (зарегистрирован Министерством юстиции Российской Федерации 10 августа 2016 г., регистрационный N 43202), дополнить пунктом 23.1 следующего содержания:</w:t>
      </w:r>
    </w:p>
    <w:p w:rsidR="00AA3122" w:rsidRPr="00AA3122" w:rsidRDefault="00AA3122" w:rsidP="00AA312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tbl>
      <w:tblPr>
        <w:tblW w:w="10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1174"/>
        <w:gridCol w:w="3119"/>
        <w:gridCol w:w="3434"/>
      </w:tblGrid>
      <w:tr w:rsidR="00AA3122" w:rsidTr="00AA3122">
        <w:trPr>
          <w:trHeight w:val="1265"/>
        </w:trPr>
        <w:tc>
          <w:tcPr>
            <w:tcW w:w="2795" w:type="dxa"/>
            <w:vMerge w:val="restart"/>
          </w:tcPr>
          <w:p w:rsidR="00AA3122" w:rsidRDefault="00AA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22">
              <w:rPr>
                <w:rFonts w:ascii="Times New Roman" w:hAnsi="Times New Roman" w:cs="Times New Roman"/>
                <w:sz w:val="28"/>
                <w:szCs w:val="28"/>
              </w:rPr>
              <w:t xml:space="preserve">"23.1. </w:t>
            </w:r>
            <w:proofErr w:type="spellStart"/>
            <w:r w:rsidRPr="00AA3122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AA3122">
              <w:rPr>
                <w:rFonts w:ascii="Times New Roman" w:hAnsi="Times New Roman" w:cs="Times New Roman"/>
                <w:sz w:val="28"/>
                <w:szCs w:val="28"/>
              </w:rPr>
              <w:t xml:space="preserve"> дисплей, программное обеспечение экранного доступа</w:t>
            </w:r>
          </w:p>
        </w:tc>
        <w:tc>
          <w:tcPr>
            <w:tcW w:w="1174" w:type="dxa"/>
          </w:tcPr>
          <w:p w:rsidR="00AA3122" w:rsidRDefault="00AA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23.1-01</w:t>
            </w:r>
          </w:p>
        </w:tc>
        <w:tc>
          <w:tcPr>
            <w:tcW w:w="3119" w:type="dxa"/>
          </w:tcPr>
          <w:p w:rsidR="00AA3122" w:rsidRDefault="00AA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122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AA3122">
              <w:rPr>
                <w:rFonts w:ascii="Times New Roman" w:hAnsi="Times New Roman" w:cs="Times New Roman"/>
                <w:sz w:val="28"/>
                <w:szCs w:val="28"/>
              </w:rP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434" w:type="dxa"/>
          </w:tcPr>
          <w:p w:rsidR="00AA3122" w:rsidRDefault="00AA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122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AA3122">
              <w:rPr>
                <w:rFonts w:ascii="Times New Roman" w:hAnsi="Times New Roman" w:cs="Times New Roman"/>
                <w:sz w:val="28"/>
                <w:szCs w:val="28"/>
              </w:rPr>
              <w:t xml:space="preserve"> дисплей</w:t>
            </w:r>
          </w:p>
        </w:tc>
      </w:tr>
      <w:tr w:rsidR="00AA3122" w:rsidTr="00AA3122">
        <w:trPr>
          <w:trHeight w:val="1578"/>
        </w:trPr>
        <w:tc>
          <w:tcPr>
            <w:tcW w:w="2795" w:type="dxa"/>
            <w:vMerge/>
          </w:tcPr>
          <w:p w:rsidR="00AA3122" w:rsidRDefault="00AA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A3122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23.1-02</w:t>
            </w:r>
          </w:p>
        </w:tc>
        <w:tc>
          <w:tcPr>
            <w:tcW w:w="3119" w:type="dxa"/>
          </w:tcPr>
          <w:p w:rsidR="00AA3122" w:rsidRDefault="008C50BA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434" w:type="dxa"/>
          </w:tcPr>
          <w:p w:rsidR="00AA3122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экранного доступа".</w:t>
            </w:r>
          </w:p>
        </w:tc>
      </w:tr>
    </w:tbl>
    <w:p w:rsidR="00A329FF" w:rsidRDefault="00A329FF">
      <w:pPr>
        <w:rPr>
          <w:rFonts w:ascii="Times New Roman" w:hAnsi="Times New Roman" w:cs="Times New Roman"/>
          <w:sz w:val="28"/>
          <w:szCs w:val="28"/>
        </w:rPr>
      </w:pPr>
    </w:p>
    <w:p w:rsidR="008C50BA" w:rsidRDefault="008C50BA">
      <w:pPr>
        <w:rPr>
          <w:rFonts w:ascii="Times New Roman" w:hAnsi="Times New Roman" w:cs="Times New Roman"/>
          <w:sz w:val="28"/>
          <w:szCs w:val="28"/>
        </w:rPr>
      </w:pPr>
      <w:r w:rsidRPr="008C50BA">
        <w:rPr>
          <w:rFonts w:ascii="Times New Roman" w:hAnsi="Times New Roman" w:cs="Times New Roman"/>
          <w:sz w:val="28"/>
          <w:szCs w:val="28"/>
        </w:rPr>
        <w:t>2.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 </w:t>
      </w:r>
      <w:hyperlink r:id="rId10" w:history="1">
        <w:r w:rsidRPr="008C50BA">
          <w:rPr>
            <w:rStyle w:val="a3"/>
            <w:rFonts w:ascii="Times New Roman" w:hAnsi="Times New Roman" w:cs="Times New Roman"/>
            <w:sz w:val="28"/>
            <w:szCs w:val="28"/>
          </w:rPr>
          <w:t>215н</w:t>
        </w:r>
      </w:hyperlink>
      <w:r w:rsidRPr="008C50BA">
        <w:rPr>
          <w:rFonts w:ascii="Times New Roman" w:hAnsi="Times New Roman" w:cs="Times New Roman"/>
          <w:sz w:val="28"/>
          <w:szCs w:val="28"/>
        </w:rPr>
        <w:t> (зарегистрирован Министерством юстиции Российской Федерации 26 августа 2013 г., регистрационный N 29772), с изменениями, внесенными приказами Министерства труда и социальной защиты Российской Федерации от 13 сентября 2013 г. N </w:t>
      </w:r>
      <w:hyperlink r:id="rId11" w:history="1">
        <w:r w:rsidRPr="008C50BA">
          <w:rPr>
            <w:rStyle w:val="a3"/>
            <w:rFonts w:ascii="Times New Roman" w:hAnsi="Times New Roman" w:cs="Times New Roman"/>
            <w:sz w:val="28"/>
            <w:szCs w:val="28"/>
          </w:rPr>
          <w:t>463н</w:t>
        </w:r>
      </w:hyperlink>
      <w:r w:rsidRPr="008C50BA">
        <w:rPr>
          <w:rFonts w:ascii="Times New Roman" w:hAnsi="Times New Roman" w:cs="Times New Roman"/>
          <w:sz w:val="28"/>
          <w:szCs w:val="28"/>
        </w:rPr>
        <w:t> (зарегистрирован Министерством юстиции Российской Федерации 8 октября 2013 г., регистрационный N 30117), от 29 декабря 2014 г. N </w:t>
      </w:r>
      <w:hyperlink r:id="rId12" w:history="1">
        <w:r w:rsidRPr="008C50BA">
          <w:rPr>
            <w:rStyle w:val="a3"/>
            <w:rFonts w:ascii="Times New Roman" w:hAnsi="Times New Roman" w:cs="Times New Roman"/>
            <w:sz w:val="28"/>
            <w:szCs w:val="28"/>
          </w:rPr>
          <w:t>1199н</w:t>
        </w:r>
      </w:hyperlink>
      <w:r w:rsidRPr="008C50BA">
        <w:rPr>
          <w:rFonts w:ascii="Times New Roman" w:hAnsi="Times New Roman" w:cs="Times New Roman"/>
          <w:sz w:val="28"/>
          <w:szCs w:val="28"/>
        </w:rPr>
        <w:t> (зарегистрирован Министерством юстиции Российской Федерации 9 февраля 2015 г., регистрационный N 35939), от 22 июля 2015 г. N </w:t>
      </w:r>
      <w:hyperlink r:id="rId13" w:history="1">
        <w:r w:rsidRPr="008C50BA">
          <w:rPr>
            <w:rStyle w:val="a3"/>
            <w:rFonts w:ascii="Times New Roman" w:hAnsi="Times New Roman" w:cs="Times New Roman"/>
            <w:sz w:val="28"/>
            <w:szCs w:val="28"/>
          </w:rPr>
          <w:t>490н</w:t>
        </w:r>
      </w:hyperlink>
      <w:r w:rsidRPr="008C50BA">
        <w:rPr>
          <w:rFonts w:ascii="Times New Roman" w:hAnsi="Times New Roman" w:cs="Times New Roman"/>
          <w:sz w:val="28"/>
          <w:szCs w:val="28"/>
        </w:rPr>
        <w:t> (зарегистрирован Министерством юстиции Российской Федерации 11 августа 2015 г., регистрационный N 38473) и от 18 июля 2016 г. N </w:t>
      </w:r>
      <w:hyperlink r:id="rId14" w:history="1">
        <w:r w:rsidRPr="008C50BA">
          <w:rPr>
            <w:rStyle w:val="a3"/>
            <w:rFonts w:ascii="Times New Roman" w:hAnsi="Times New Roman" w:cs="Times New Roman"/>
            <w:sz w:val="28"/>
            <w:szCs w:val="28"/>
          </w:rPr>
          <w:t>374н</w:t>
        </w:r>
      </w:hyperlink>
      <w:r w:rsidRPr="008C50BA">
        <w:rPr>
          <w:rFonts w:ascii="Times New Roman" w:hAnsi="Times New Roman" w:cs="Times New Roman"/>
          <w:sz w:val="28"/>
          <w:szCs w:val="28"/>
        </w:rPr>
        <w:t> (зарегистрирован Министерством юстиции Российской Федерации 10 августа 2016 г., регистрационный N 43202), дополнить пунктом 23.1 следующего содержания:</w:t>
      </w:r>
    </w:p>
    <w:tbl>
      <w:tblPr>
        <w:tblW w:w="1069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1479"/>
        <w:gridCol w:w="3402"/>
        <w:gridCol w:w="2883"/>
      </w:tblGrid>
      <w:tr w:rsidR="008C50BA" w:rsidTr="008C50BA">
        <w:trPr>
          <w:trHeight w:val="1884"/>
        </w:trPr>
        <w:tc>
          <w:tcPr>
            <w:tcW w:w="2928" w:type="dxa"/>
            <w:vMerge w:val="restart"/>
          </w:tcPr>
          <w:p w:rsidR="008C50BA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sz w:val="28"/>
                <w:szCs w:val="28"/>
              </w:rPr>
              <w:t xml:space="preserve">"23.1. </w:t>
            </w:r>
            <w:proofErr w:type="spellStart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 xml:space="preserve"> дисплей, программное обеспечение экранного доступа</w:t>
            </w:r>
          </w:p>
        </w:tc>
        <w:tc>
          <w:tcPr>
            <w:tcW w:w="1479" w:type="dxa"/>
          </w:tcPr>
          <w:p w:rsidR="008C50BA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23.1-01</w:t>
            </w:r>
          </w:p>
        </w:tc>
        <w:tc>
          <w:tcPr>
            <w:tcW w:w="3402" w:type="dxa"/>
          </w:tcPr>
          <w:p w:rsidR="008C50BA" w:rsidRDefault="008C50BA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883" w:type="dxa"/>
          </w:tcPr>
          <w:p w:rsidR="008C50BA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менее 7 лет</w:t>
            </w:r>
          </w:p>
        </w:tc>
      </w:tr>
      <w:tr w:rsidR="008C50BA" w:rsidTr="008C50BA">
        <w:trPr>
          <w:trHeight w:val="2160"/>
        </w:trPr>
        <w:tc>
          <w:tcPr>
            <w:tcW w:w="2928" w:type="dxa"/>
            <w:vMerge/>
          </w:tcPr>
          <w:p w:rsidR="008C50BA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8C50BA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23.1-02</w:t>
            </w:r>
          </w:p>
        </w:tc>
        <w:tc>
          <w:tcPr>
            <w:tcW w:w="3402" w:type="dxa"/>
          </w:tcPr>
          <w:p w:rsidR="008C50BA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883" w:type="dxa"/>
          </w:tcPr>
          <w:p w:rsidR="008C50BA" w:rsidRDefault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Бессрочно".</w:t>
            </w:r>
          </w:p>
        </w:tc>
      </w:tr>
    </w:tbl>
    <w:p w:rsidR="008C50BA" w:rsidRDefault="008C50BA">
      <w:pPr>
        <w:rPr>
          <w:rFonts w:ascii="Times New Roman" w:hAnsi="Times New Roman" w:cs="Times New Roman"/>
          <w:sz w:val="28"/>
          <w:szCs w:val="28"/>
        </w:rPr>
      </w:pPr>
    </w:p>
    <w:p w:rsidR="008C50BA" w:rsidRPr="008C50BA" w:rsidRDefault="008C50BA" w:rsidP="008C50BA">
      <w:pPr>
        <w:rPr>
          <w:rFonts w:ascii="Times New Roman" w:hAnsi="Times New Roman" w:cs="Times New Roman"/>
          <w:sz w:val="28"/>
          <w:szCs w:val="28"/>
        </w:rPr>
      </w:pPr>
      <w:r w:rsidRPr="008C50BA">
        <w:rPr>
          <w:rFonts w:ascii="Times New Roman" w:hAnsi="Times New Roman" w:cs="Times New Roman"/>
          <w:sz w:val="28"/>
          <w:szCs w:val="28"/>
        </w:rPr>
        <w:t xml:space="preserve">3. В перечне показаний и противопоказаний для обеспечения инвалидов техническими средствами реабилитации, утвержденном приказом Министерства труда и социальной защиты Российской Федерации от 9 декабря 2014 г. N 998н (зарегистрирован </w:t>
      </w:r>
      <w:r w:rsidRPr="008C50BA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27 января 2015 г., регистрационный N 35747), с изменениями, внесенными приказами Министерства труда и социальной защиты Российской Федерации от 22 июля 2015 г. N 491н (зарегистрирован Министерством юстиции Российской Федерации 13 августа 2015 г., регистрационный N 38496) и от 18 июля 2016 г. N 374н (зарегистрирован Министерством юстиции Российской Федерации 10 августа 2016 г., регистрационный N 43202):</w:t>
      </w:r>
    </w:p>
    <w:p w:rsidR="008C50BA" w:rsidRPr="008C50BA" w:rsidRDefault="008C50BA" w:rsidP="008C50BA">
      <w:pPr>
        <w:rPr>
          <w:rFonts w:ascii="Times New Roman" w:hAnsi="Times New Roman" w:cs="Times New Roman"/>
          <w:sz w:val="28"/>
          <w:szCs w:val="28"/>
        </w:rPr>
      </w:pPr>
      <w:r w:rsidRPr="008C50BA">
        <w:rPr>
          <w:rFonts w:ascii="Times New Roman" w:hAnsi="Times New Roman" w:cs="Times New Roman"/>
          <w:sz w:val="28"/>
          <w:szCs w:val="28"/>
        </w:rPr>
        <w:t>а) пункт 22 графы "Пункт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инвалиду" дополнить знаком сноски "6";</w:t>
      </w:r>
    </w:p>
    <w:p w:rsidR="008C50BA" w:rsidRDefault="008C50BA" w:rsidP="008C50BA">
      <w:pPr>
        <w:rPr>
          <w:rFonts w:ascii="Times New Roman" w:hAnsi="Times New Roman" w:cs="Times New Roman"/>
          <w:sz w:val="28"/>
          <w:szCs w:val="28"/>
        </w:rPr>
      </w:pPr>
      <w:r w:rsidRPr="008C50BA">
        <w:rPr>
          <w:rFonts w:ascii="Times New Roman" w:hAnsi="Times New Roman" w:cs="Times New Roman"/>
          <w:sz w:val="28"/>
          <w:szCs w:val="28"/>
        </w:rPr>
        <w:t>б) дополнить пунктом 23.1 следующего содержания:</w:t>
      </w:r>
    </w:p>
    <w:tbl>
      <w:tblPr>
        <w:tblW w:w="1064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178"/>
        <w:gridCol w:w="2198"/>
        <w:gridCol w:w="2558"/>
        <w:gridCol w:w="2745"/>
      </w:tblGrid>
      <w:tr w:rsidR="008C50BA" w:rsidTr="00DE4114">
        <w:trPr>
          <w:trHeight w:val="1740"/>
        </w:trPr>
        <w:tc>
          <w:tcPr>
            <w:tcW w:w="1965" w:type="dxa"/>
            <w:vMerge w:val="restart"/>
          </w:tcPr>
          <w:p w:rsidR="008C50BA" w:rsidRDefault="008C50BA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sz w:val="28"/>
                <w:szCs w:val="28"/>
              </w:rPr>
              <w:t xml:space="preserve">"23.1. </w:t>
            </w:r>
            <w:proofErr w:type="spellStart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 xml:space="preserve"> дисплей, программное обеспечение экранного доступа "7"</w:t>
            </w:r>
          </w:p>
        </w:tc>
        <w:tc>
          <w:tcPr>
            <w:tcW w:w="1178" w:type="dxa"/>
          </w:tcPr>
          <w:p w:rsidR="008C50BA" w:rsidRPr="008C50BA" w:rsidRDefault="008C50BA" w:rsidP="008C5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b/>
                <w:sz w:val="28"/>
                <w:szCs w:val="28"/>
              </w:rPr>
              <w:t>23.1-01</w:t>
            </w:r>
          </w:p>
        </w:tc>
        <w:tc>
          <w:tcPr>
            <w:tcW w:w="2198" w:type="dxa"/>
          </w:tcPr>
          <w:p w:rsidR="008C50BA" w:rsidRDefault="008C50BA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8C50BA" w:rsidRDefault="008C50BA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BA">
              <w:rPr>
                <w:rFonts w:ascii="Times New Roman" w:hAnsi="Times New Roman" w:cs="Times New Roman"/>
                <w:sz w:val="28"/>
                <w:szCs w:val="28"/>
              </w:rPr>
              <w:t xml:space="preserve">Полная (тотальная) или практическая </w:t>
            </w:r>
            <w:proofErr w:type="spellStart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>слепоглухота</w:t>
            </w:r>
            <w:proofErr w:type="spellEnd"/>
            <w:r w:rsidRPr="008C50BA">
              <w:rPr>
                <w:rFonts w:ascii="Times New Roman" w:hAnsi="Times New Roman" w:cs="Times New Roman"/>
                <w:sz w:val="28"/>
                <w:szCs w:val="28"/>
              </w:rPr>
              <w:t xml:space="preserve">; 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 выраженные нарушения сенсорных функций (зрения) (острота зрения единственного или лучше видящего глаза с коррекцией: 0,05 - 0,1) в сочетании с глухотой, с учетом возможности осознанного </w:t>
            </w:r>
            <w:r w:rsidRPr="008C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использования, при условии сформированных (формирующихся) навыков владения шрифтом Брайля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8C50BA" w:rsidRDefault="00DE4114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Абсолютные медицинские противопоказания: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психических функций, приводящие к отсутствию критической оценки своего состояния и ситуации в целом; значительно выраженные нарушения статики и координации движений (</w:t>
            </w:r>
            <w:proofErr w:type="spellStart"/>
            <w:r w:rsidRPr="00DE4114">
              <w:rPr>
                <w:rFonts w:ascii="Times New Roman" w:hAnsi="Times New Roman" w:cs="Times New Roman"/>
                <w:sz w:val="28"/>
                <w:szCs w:val="28"/>
              </w:rPr>
              <w:t>гиперкинетические</w:t>
            </w:r>
            <w:proofErr w:type="spellEnd"/>
            <w:r w:rsidRPr="00DE4114">
              <w:rPr>
                <w:rFonts w:ascii="Times New Roman" w:hAnsi="Times New Roman" w:cs="Times New Roman"/>
                <w:sz w:val="28"/>
                <w:szCs w:val="28"/>
              </w:rPr>
              <w:t>, атактические нарушения)</w:t>
            </w:r>
          </w:p>
        </w:tc>
      </w:tr>
      <w:tr w:rsidR="008C50BA" w:rsidTr="00DE4114">
        <w:trPr>
          <w:trHeight w:val="2028"/>
        </w:trPr>
        <w:tc>
          <w:tcPr>
            <w:tcW w:w="1965" w:type="dxa"/>
            <w:vMerge/>
          </w:tcPr>
          <w:p w:rsidR="008C50BA" w:rsidRDefault="008C50BA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8C50BA" w:rsidRPr="00DE4114" w:rsidRDefault="00DE4114" w:rsidP="008C5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114">
              <w:rPr>
                <w:rFonts w:ascii="Times New Roman" w:hAnsi="Times New Roman" w:cs="Times New Roman"/>
                <w:b/>
                <w:sz w:val="28"/>
                <w:szCs w:val="28"/>
              </w:rPr>
              <w:t>23.1-02</w:t>
            </w:r>
          </w:p>
        </w:tc>
        <w:tc>
          <w:tcPr>
            <w:tcW w:w="2198" w:type="dxa"/>
          </w:tcPr>
          <w:p w:rsidR="008C50BA" w:rsidRDefault="00DE4114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1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8C50BA" w:rsidRDefault="00DE4114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14">
              <w:rPr>
                <w:rFonts w:ascii="Times New Roman" w:hAnsi="Times New Roman" w:cs="Times New Roman"/>
                <w:sz w:val="28"/>
                <w:szCs w:val="28"/>
              </w:rPr>
              <w:t xml:space="preserve">Полная (тотальная) или практическая </w:t>
            </w:r>
            <w:proofErr w:type="spellStart"/>
            <w:r w:rsidRPr="00DE4114">
              <w:rPr>
                <w:rFonts w:ascii="Times New Roman" w:hAnsi="Times New Roman" w:cs="Times New Roman"/>
                <w:sz w:val="28"/>
                <w:szCs w:val="28"/>
              </w:rPr>
              <w:t>слепоглухота</w:t>
            </w:r>
            <w:proofErr w:type="spellEnd"/>
            <w:r w:rsidRPr="00DE4114">
              <w:rPr>
                <w:rFonts w:ascii="Times New Roman" w:hAnsi="Times New Roman" w:cs="Times New Roman"/>
                <w:sz w:val="28"/>
                <w:szCs w:val="28"/>
              </w:rPr>
              <w:t>; 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 выраженные нарушения сенсорных функций (зрения) (острота зрения единственного или лучше видящего глаза с коррекцией: 0,05 - 0,1) в сочетании с глухотой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8C50BA" w:rsidRDefault="00DE4114" w:rsidP="008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14">
              <w:rPr>
                <w:rFonts w:ascii="Times New Roman" w:hAnsi="Times New Roman" w:cs="Times New Roman"/>
                <w:sz w:val="28"/>
                <w:szCs w:val="28"/>
              </w:rPr>
              <w:t>Абсолютные медицинские противопоказания: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психических функций, приводящие к отсутствию критической оценки своего состояния и ситуации в целом; значительно выраженные нарушения статики и координации движений (</w:t>
            </w:r>
            <w:proofErr w:type="spellStart"/>
            <w:r w:rsidRPr="00DE4114">
              <w:rPr>
                <w:rFonts w:ascii="Times New Roman" w:hAnsi="Times New Roman" w:cs="Times New Roman"/>
                <w:sz w:val="28"/>
                <w:szCs w:val="28"/>
              </w:rPr>
              <w:t>гиперкинетические</w:t>
            </w:r>
            <w:proofErr w:type="spellEnd"/>
            <w:r w:rsidRPr="00DE4114">
              <w:rPr>
                <w:rFonts w:ascii="Times New Roman" w:hAnsi="Times New Roman" w:cs="Times New Roman"/>
                <w:sz w:val="28"/>
                <w:szCs w:val="28"/>
              </w:rPr>
              <w:t>, атактические нарушения)";</w:t>
            </w:r>
          </w:p>
        </w:tc>
      </w:tr>
    </w:tbl>
    <w:p w:rsidR="008C50BA" w:rsidRDefault="008C50BA" w:rsidP="008C50BA">
      <w:pPr>
        <w:rPr>
          <w:rFonts w:ascii="Times New Roman" w:hAnsi="Times New Roman" w:cs="Times New Roman"/>
          <w:sz w:val="28"/>
          <w:szCs w:val="28"/>
        </w:rPr>
      </w:pPr>
    </w:p>
    <w:p w:rsidR="00DE4114" w:rsidRPr="00DE4114" w:rsidRDefault="00DE4114" w:rsidP="00DE4114">
      <w:pPr>
        <w:rPr>
          <w:rFonts w:ascii="Times New Roman" w:hAnsi="Times New Roman" w:cs="Times New Roman"/>
          <w:sz w:val="28"/>
          <w:szCs w:val="28"/>
        </w:rPr>
      </w:pPr>
      <w:r w:rsidRPr="00DE4114">
        <w:rPr>
          <w:rFonts w:ascii="Times New Roman" w:hAnsi="Times New Roman" w:cs="Times New Roman"/>
          <w:sz w:val="28"/>
          <w:szCs w:val="28"/>
        </w:rPr>
        <w:t xml:space="preserve">в) в абзацах первом и втором сноски 4 после слов "индивидуальную программу реабилитации" дополнить словами "или </w:t>
      </w:r>
      <w:proofErr w:type="spellStart"/>
      <w:r w:rsidRPr="00DE411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E4114">
        <w:rPr>
          <w:rFonts w:ascii="Times New Roman" w:hAnsi="Times New Roman" w:cs="Times New Roman"/>
          <w:sz w:val="28"/>
          <w:szCs w:val="28"/>
        </w:rPr>
        <w:t>";</w:t>
      </w:r>
    </w:p>
    <w:p w:rsidR="00DE4114" w:rsidRPr="00DE4114" w:rsidRDefault="00DE4114" w:rsidP="00DE4114">
      <w:pPr>
        <w:rPr>
          <w:rFonts w:ascii="Times New Roman" w:hAnsi="Times New Roman" w:cs="Times New Roman"/>
          <w:sz w:val="28"/>
          <w:szCs w:val="28"/>
        </w:rPr>
      </w:pPr>
      <w:r w:rsidRPr="00DE4114">
        <w:rPr>
          <w:rFonts w:ascii="Times New Roman" w:hAnsi="Times New Roman" w:cs="Times New Roman"/>
          <w:sz w:val="28"/>
          <w:szCs w:val="28"/>
        </w:rPr>
        <w:t>г) сноску 6 изложить в следующей редакции:</w:t>
      </w:r>
    </w:p>
    <w:p w:rsidR="00DE4114" w:rsidRPr="00DE4114" w:rsidRDefault="00DE4114" w:rsidP="00DE4114">
      <w:pPr>
        <w:rPr>
          <w:rFonts w:ascii="Times New Roman" w:hAnsi="Times New Roman" w:cs="Times New Roman"/>
          <w:sz w:val="28"/>
          <w:szCs w:val="28"/>
        </w:rPr>
      </w:pPr>
    </w:p>
    <w:p w:rsidR="00DE4114" w:rsidRPr="00DE4114" w:rsidRDefault="00DE4114" w:rsidP="00DE4114">
      <w:pPr>
        <w:rPr>
          <w:rFonts w:ascii="Times New Roman" w:hAnsi="Times New Roman" w:cs="Times New Roman"/>
          <w:sz w:val="28"/>
          <w:szCs w:val="28"/>
        </w:rPr>
      </w:pPr>
      <w:r w:rsidRPr="00DE4114">
        <w:rPr>
          <w:rFonts w:ascii="Times New Roman" w:hAnsi="Times New Roman" w:cs="Times New Roman"/>
          <w:sz w:val="28"/>
          <w:szCs w:val="28"/>
        </w:rPr>
        <w:lastRenderedPageBreak/>
        <w:t>""6" Для детей весом свыше 30 кг рекомендуются подгузники для взрослых с учетом объема талии/бедер.";</w:t>
      </w:r>
    </w:p>
    <w:p w:rsidR="00DE4114" w:rsidRPr="00DE4114" w:rsidRDefault="00DE4114" w:rsidP="00DE4114">
      <w:pPr>
        <w:rPr>
          <w:rFonts w:ascii="Times New Roman" w:hAnsi="Times New Roman" w:cs="Times New Roman"/>
          <w:sz w:val="28"/>
          <w:szCs w:val="28"/>
        </w:rPr>
      </w:pPr>
      <w:r w:rsidRPr="00DE4114">
        <w:rPr>
          <w:rFonts w:ascii="Times New Roman" w:hAnsi="Times New Roman" w:cs="Times New Roman"/>
          <w:sz w:val="28"/>
          <w:szCs w:val="28"/>
        </w:rPr>
        <w:t>д) сноску 7 изложить в следующей редакции:</w:t>
      </w:r>
    </w:p>
    <w:p w:rsidR="00DE4114" w:rsidRPr="00DE4114" w:rsidRDefault="00DE4114" w:rsidP="00DE4114">
      <w:pPr>
        <w:rPr>
          <w:rFonts w:ascii="Times New Roman" w:hAnsi="Times New Roman" w:cs="Times New Roman"/>
          <w:sz w:val="28"/>
          <w:szCs w:val="28"/>
        </w:rPr>
      </w:pPr>
      <w:r w:rsidRPr="00DE4114">
        <w:rPr>
          <w:rFonts w:ascii="Times New Roman" w:hAnsi="Times New Roman" w:cs="Times New Roman"/>
          <w:sz w:val="28"/>
          <w:szCs w:val="28"/>
        </w:rPr>
        <w:t xml:space="preserve">""7" При внесении в индивидуальную программу реабилитации или </w:t>
      </w:r>
      <w:proofErr w:type="spellStart"/>
      <w:r w:rsidRPr="00DE411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E4114">
        <w:rPr>
          <w:rFonts w:ascii="Times New Roman" w:hAnsi="Times New Roman" w:cs="Times New Roman"/>
          <w:sz w:val="28"/>
          <w:szCs w:val="28"/>
        </w:rPr>
        <w:t xml:space="preserve"> инвалида рекомендаций о нуждаемости в </w:t>
      </w:r>
      <w:proofErr w:type="spellStart"/>
      <w:r w:rsidRPr="00DE4114">
        <w:rPr>
          <w:rFonts w:ascii="Times New Roman" w:hAnsi="Times New Roman" w:cs="Times New Roman"/>
          <w:sz w:val="28"/>
          <w:szCs w:val="28"/>
        </w:rPr>
        <w:t>брайлевском</w:t>
      </w:r>
      <w:proofErr w:type="spellEnd"/>
      <w:r w:rsidRPr="00DE4114">
        <w:rPr>
          <w:rFonts w:ascii="Times New Roman" w:hAnsi="Times New Roman" w:cs="Times New Roman"/>
          <w:sz w:val="28"/>
          <w:szCs w:val="28"/>
        </w:rPr>
        <w:t xml:space="preserve"> дисплее для инвалидов, в том числе детей-инвалидов, с нарушениями одновременно функций слуха и зрения (номер вида технического средства реабилитации (изделия) 23.1-01) одновременно в индивидуальную программу реабилитации или </w:t>
      </w:r>
      <w:proofErr w:type="spellStart"/>
      <w:r w:rsidRPr="00DE411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E4114">
        <w:rPr>
          <w:rFonts w:ascii="Times New Roman" w:hAnsi="Times New Roman" w:cs="Times New Roman"/>
          <w:sz w:val="28"/>
          <w:szCs w:val="28"/>
        </w:rPr>
        <w:t xml:space="preserve"> 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вида технического средства реабилитации (изделия) 23.1-02).</w:t>
      </w:r>
    </w:p>
    <w:p w:rsidR="00DE4114" w:rsidRPr="00AA3122" w:rsidRDefault="00DE4114" w:rsidP="00DE4114">
      <w:pPr>
        <w:rPr>
          <w:rFonts w:ascii="Times New Roman" w:hAnsi="Times New Roman" w:cs="Times New Roman"/>
          <w:sz w:val="28"/>
          <w:szCs w:val="28"/>
        </w:rPr>
      </w:pPr>
      <w:r w:rsidRPr="00DE4114">
        <w:rPr>
          <w:rFonts w:ascii="Times New Roman" w:hAnsi="Times New Roman" w:cs="Times New Roman"/>
          <w:sz w:val="28"/>
          <w:szCs w:val="28"/>
        </w:rPr>
        <w:t xml:space="preserve">При отсутствии сформированных (формирующихся) навыков владения шрифтом Брайля в индивидуальную программу реабилитации или </w:t>
      </w:r>
      <w:proofErr w:type="spellStart"/>
      <w:r w:rsidRPr="00DE411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E4114">
        <w:rPr>
          <w:rFonts w:ascii="Times New Roman" w:hAnsi="Times New Roman" w:cs="Times New Roman"/>
          <w:sz w:val="28"/>
          <w:szCs w:val="28"/>
        </w:rPr>
        <w:t xml:space="preserve"> 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вида технического средства реабилитации (изделия) 23.1-02), так как данное программное обеспечение может быть использовано для озвучивания визуальной информации.".</w:t>
      </w:r>
    </w:p>
    <w:sectPr w:rsidR="00DE4114" w:rsidRPr="00AA3122" w:rsidSect="00AA3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22"/>
    <w:rsid w:val="008C50BA"/>
    <w:rsid w:val="00961D4A"/>
    <w:rsid w:val="00A329FF"/>
    <w:rsid w:val="00AA3122"/>
    <w:rsid w:val="00D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8982-564F-4B1C-922D-C9144F44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3122"/>
    <w:rPr>
      <w:color w:val="0000FF"/>
      <w:u w:val="single"/>
    </w:rPr>
  </w:style>
  <w:style w:type="paragraph" w:customStyle="1" w:styleId="pl">
    <w:name w:val="pl"/>
    <w:basedOn w:val="a"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C5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truda-Rossii-ot-22.07.2015-N-489n/" TargetMode="External"/><Relationship Id="rId13" Type="http://schemas.openxmlformats.org/officeDocument/2006/relationships/hyperlink" Target="http://rulaws.ru/acts/Prikaz-Mintruda-Rossii-ot-22.07.2015-N-490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truda-Rossii-ot-29.12.2014-N-1200n/" TargetMode="External"/><Relationship Id="rId12" Type="http://schemas.openxmlformats.org/officeDocument/2006/relationships/hyperlink" Target="http://rulaws.ru/acts/Prikaz-Mintruda-Rossii-ot-29.12.2014-N-1199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truda-Rossii-ot-24.05.2013-N-214n/" TargetMode="External"/><Relationship Id="rId11" Type="http://schemas.openxmlformats.org/officeDocument/2006/relationships/hyperlink" Target="http://rulaws.ru/acts/Prikaz-Mintruda-Rossii-ot-13.09.2013-N-463n/" TargetMode="External"/><Relationship Id="rId5" Type="http://schemas.openxmlformats.org/officeDocument/2006/relationships/hyperlink" Target="http://rulaws.ru/goverment/Rasporyazhenie-Pravitelstva-RF-ot-30.12.2005-N-2347-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laws.ru/acts/Prikaz-Mintruda-Rossii-ot-24.05.2013-N-215n/" TargetMode="External"/><Relationship Id="rId4" Type="http://schemas.openxmlformats.org/officeDocument/2006/relationships/hyperlink" Target="http://rulaws.ru/goverment/Postanovlenie-Pravitelstva-RF-ot-18.11.2017-N-1398/" TargetMode="External"/><Relationship Id="rId9" Type="http://schemas.openxmlformats.org/officeDocument/2006/relationships/hyperlink" Target="http://rulaws.ru/acts/Prikaz-Mintruda-Rossii-ot-18.07.2016-N-374n/" TargetMode="External"/><Relationship Id="rId14" Type="http://schemas.openxmlformats.org/officeDocument/2006/relationships/hyperlink" Target="http://rulaws.ru/acts/Prikaz-Mintruda-Rossii-ot-18.07.2016-N-374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Vadya</dc:creator>
  <cp:keywords/>
  <dc:description/>
  <cp:lastModifiedBy>Лорик</cp:lastModifiedBy>
  <cp:revision>2</cp:revision>
  <dcterms:created xsi:type="dcterms:W3CDTF">2018-01-16T22:48:00Z</dcterms:created>
  <dcterms:modified xsi:type="dcterms:W3CDTF">2018-01-16T22:48:00Z</dcterms:modified>
</cp:coreProperties>
</file>